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600"/>
        <w:jc w:val="both"/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jc w:val="both"/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附件：</w:t>
      </w:r>
      <w:bookmarkStart w:id="0" w:name="_GoBack"/>
      <w:r>
        <w:rPr>
          <w:rFonts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"http://www.crta.org.cn/uploads/file/20190704/20190704091428_53618.doc" \t "http://www.crta.org.cn/_blank" </w:instrText>
      </w:r>
      <w:r>
        <w:rPr>
          <w:rFonts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i w:val="0"/>
          <w:caps w:val="0"/>
          <w:color w:val="666666"/>
          <w:spacing w:val="0"/>
          <w:sz w:val="24"/>
          <w:szCs w:val="24"/>
          <w:u w:val="none"/>
        </w:rPr>
        <w:t>中国道路运输百强诚信企业（2019年）名单</w:t>
      </w:r>
      <w:r>
        <w:rPr>
          <w:rFonts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6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Style w:val="2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6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topLinePunct/>
              <w:autoSpaceDE w:val="0"/>
              <w:spacing w:line="36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中国道路运输百强诚信企业（2019年）名单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tblHeader/>
          <w:jc w:val="center"/>
        </w:trPr>
        <w:tc>
          <w:tcPr>
            <w:tcW w:w="1344" w:type="dxa"/>
            <w:shd w:val="clear" w:color="auto" w:fill="B8CCE4"/>
            <w:noWrap w:val="0"/>
            <w:vAlign w:val="top"/>
          </w:tcPr>
          <w:p>
            <w:pPr>
              <w:topLinePunct/>
              <w:autoSpaceDE w:val="0"/>
              <w:spacing w:line="243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序号</w:t>
            </w:r>
          </w:p>
        </w:tc>
        <w:tc>
          <w:tcPr>
            <w:tcW w:w="7296" w:type="dxa"/>
            <w:shd w:val="clear" w:color="auto" w:fill="B8CCE4"/>
            <w:noWrap w:val="0"/>
            <w:vAlign w:val="top"/>
          </w:tcPr>
          <w:p>
            <w:pPr>
              <w:topLinePunct/>
              <w:autoSpaceDE w:val="0"/>
              <w:spacing w:line="243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苏州汽车客运集团有限公司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广东粤运交通股份有限公司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广州公交集团第二公共汽车有限公司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深圳市运发集团股份有限公司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南通汽运实业集团有限公司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重庆公路运输（集团）有限公司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许昌万里运输集团股份有限公司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杭州长运运输集团有限公司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江西长运股份有限公司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新国线运输集团有限公司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林森物流集团有限公司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重庆市汽车运输（集团）有限责任公司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山东省交通运输集团有限公司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湖北宜昌交运集团股份有限公司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温州市交通运输集团有限公司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广西运德汽车运输集团有限公司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菏泽交通集团有限公司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重庆长途汽车运输（集团）有限公司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佛山市汽车运输集团有限公司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四川富临运业集团股份有限公司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江苏金陵交运集团有限公司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广东省江门市汽运集团有限公司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无锡客运集团有限公司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内蒙古巴运汽车运输有限责任公司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山西汽运集团晋城汽车运输有限公司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湖南龙骧交通发展集团有限责任公司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山西汽运集团运城汽车运输有限公司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厦门特运集团有限公司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山东滨州交运集团有限责任公司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云南大理交通运输集团公司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青海省汽车运输集团有限公司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嘉友国际物流股份有限公司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郑州交通运输集团有限责任公司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江西宜春汽车运输股份有限公司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江苏南京长途汽车客运集团有限责任公司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安徽省交运集团有限公司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江苏盐阜公路运输集团有限公司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安徽省合肥汽车客运有限公司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新疆天顺供应链股份有限公司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烟台交运集团有限责任公司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安徽运泰交通发展股份有限公司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南阳宛运集团有限公司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云南曲靖交通集团有限公司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北京北汽出租汽车集团有限责任公司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信阳市运输集团有限责任公司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四川省汽车运输成都公司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佛山市南海佛广交通集团有限公司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成都富临长运集团有限公司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安徽省阜阳市汽车运输集团有限公司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深圳市长途汽车客运有限公司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广西河池运达汽车运输有限责任公司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大连铁成物流有限公司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广西超大运输集团有限责任公司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辽宁虎跃快速汽车客运（集团）股份有限公司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甘肃东部运输实业集团有限责任公司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广东顺德汽车运输集团有限公司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上海交运巴士客运（集团）有限公司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辽宁东运集团有限公司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河北保定交通运输集团有限公司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山西汽运集团朔州汽车运输有限公司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广东省湛江汽车运输集团有限公司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德力西新疆交通运输集团股份有限公司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上海锦江商旅汽车服务股份有限公司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清远市粤运汽车运输有限公司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福建武夷交通运输股份有限公司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漯河宏运汽车运输集团有限公司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临沂交通运输投资集团有限公司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山西汽运集团阳泉汽车运输有限公司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山西汽运集团雁北汽车运输有限公司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陕西平安运输集团有限公司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长春公路客运集团有限公司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山东省济宁交通运输集团有限公司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徐州公路运输集团有限责任公司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延边东北亚客运集团有限公司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兰州交通运输集团有限责任公司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中山市公共交通运输集团有限公司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山西汽运集团忻州汽车运输有限公司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上海东湖汽车服务公司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黑龙江省龙运（集团）股份有限公司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云南文山交通运输集团公司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韶关市粤运汽车运输有限公司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福建漳州市长运集团有限公司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陕西省汉中市汽车运输总公司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新疆喀纳斯旅游发展股份有限公司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陕西城际交通发展有限公司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北京新月联合汽车有限公司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大连经济技术开发区昌盛运输有限公司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肇庆市粤运汽车运输有限公司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益阳湘运集团股份有限公司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成都市汽车运输（集团）公司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贵州省贵阳汽车客运有限公司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潍坊交运汽车运输有限公司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</w:tcBorders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榆林市恒泰汽车运输集团有限公司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宁夏天豹汽车运输有限责任公司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</w:tcBorders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甘肃天嘉交通运输集团有限公司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山东省日照运总交通集团有限公司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44" w:type="dxa"/>
            <w:tcBorders>
              <w:top w:val="single" w:color="auto" w:sz="4" w:space="0"/>
            </w:tcBorders>
            <w:shd w:val="clear" w:color="auto" w:fill="F2F2F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3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3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广州长运集团有限公司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6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CBC"/>
    <w:multiLevelType w:val="multilevel"/>
    <w:tmpl w:val="1C4D6C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45156"/>
    <w:rsid w:val="0C8402FA"/>
    <w:rsid w:val="59342B6F"/>
    <w:rsid w:val="793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2019-07-08T02:42:00Z</dcterms:created>
  <dc:creator>道协</dc:creator>
  <cp:lastModifiedBy>祝兴巧</cp:lastModifiedBy>
  <dcterms:modified xsi:type="dcterms:W3CDTF">2019-07-08T03:02:28Z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